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99842" w14:textId="32BF8033" w:rsidR="00552AB8" w:rsidRPr="00D85890" w:rsidRDefault="006A03E9" w:rsidP="00A54794">
      <w:pPr>
        <w:jc w:val="center"/>
        <w:rPr>
          <w:sz w:val="2"/>
          <w:szCs w:val="2"/>
        </w:rPr>
      </w:pPr>
      <w:bookmarkStart w:id="0" w:name="_Hlk102045849"/>
      <w:bookmarkEnd w:id="0"/>
      <w:r>
        <w:rPr>
          <w:noProof/>
          <w:lang w:val="en-US"/>
        </w:rPr>
        <w:drawing>
          <wp:inline distT="0" distB="0" distL="0" distR="0" wp14:anchorId="77A5F8AB" wp14:editId="3541B7A6">
            <wp:extent cx="5391427" cy="1600282"/>
            <wp:effectExtent l="0" t="0" r="0" b="0"/>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391427" cy="1600282"/>
                    </a:xfrm>
                    <a:prstGeom prst="rect">
                      <a:avLst/>
                    </a:prstGeom>
                  </pic:spPr>
                </pic:pic>
              </a:graphicData>
            </a:graphic>
          </wp:inline>
        </w:drawing>
      </w:r>
      <w:r w:rsidR="009D2EFB">
        <w:rPr>
          <w:sz w:val="2"/>
          <w:szCs w:val="2"/>
        </w:rPr>
        <w:br w:type="textWrapping" w:clear="all"/>
      </w:r>
    </w:p>
    <w:p w14:paraId="130AFCFE" w14:textId="7CD7AFE3" w:rsidR="00470607" w:rsidRDefault="00B467BF" w:rsidP="00470607">
      <w:pPr>
        <w:jc w:val="center"/>
        <w:rPr>
          <w:lang w:val="en-US"/>
        </w:rPr>
      </w:pPr>
      <w:r>
        <w:rPr>
          <w:lang w:val="en-US"/>
        </w:rPr>
        <w:t xml:space="preserve">                                                                                                         </w:t>
      </w:r>
    </w:p>
    <w:p w14:paraId="29C239AC" w14:textId="77777777" w:rsidR="00B41E78" w:rsidRDefault="00B41E78" w:rsidP="00470607">
      <w:pPr>
        <w:jc w:val="center"/>
        <w:rPr>
          <w:lang w:val="en-US"/>
        </w:rPr>
      </w:pPr>
    </w:p>
    <w:p w14:paraId="2A5BEE09" w14:textId="77777777" w:rsidR="00B41E78" w:rsidRPr="00B41E78" w:rsidRDefault="00B41E78" w:rsidP="00B41E78">
      <w:pPr>
        <w:shd w:val="clear" w:color="auto" w:fill="FFFFFF"/>
        <w:spacing w:before="120" w:after="240" w:line="240" w:lineRule="auto"/>
        <w:jc w:val="center"/>
        <w:outlineLvl w:val="0"/>
        <w:rPr>
          <w:rFonts w:ascii="Arial" w:eastAsia="Times New Roman" w:hAnsi="Arial" w:cs="Arial"/>
          <w:b/>
          <w:bCs/>
          <w:color w:val="BF8F00" w:themeColor="accent4" w:themeShade="BF"/>
          <w:kern w:val="36"/>
          <w:sz w:val="52"/>
          <w:szCs w:val="52"/>
          <w:lang w:eastAsia="en-AU"/>
        </w:rPr>
      </w:pPr>
      <w:r w:rsidRPr="00B41E78">
        <w:rPr>
          <w:rFonts w:ascii="Arial" w:eastAsia="Times New Roman" w:hAnsi="Arial" w:cs="Arial"/>
          <w:b/>
          <w:bCs/>
          <w:color w:val="BF8F00" w:themeColor="accent4" w:themeShade="BF"/>
          <w:kern w:val="36"/>
          <w:sz w:val="52"/>
          <w:szCs w:val="52"/>
          <w:lang w:eastAsia="en-AU"/>
        </w:rPr>
        <w:t>BULLYING AND HARASSMENT</w:t>
      </w:r>
    </w:p>
    <w:p w14:paraId="23C78A51" w14:textId="33667EEF" w:rsidR="00B41E78" w:rsidRPr="00B41E78" w:rsidRDefault="00EF5DE0" w:rsidP="00B41E78">
      <w:pPr>
        <w:shd w:val="clear" w:color="auto" w:fill="FFFFFF"/>
        <w:spacing w:after="240" w:line="240" w:lineRule="auto"/>
        <w:rPr>
          <w:rFonts w:ascii="Arial" w:eastAsia="Times New Roman" w:hAnsi="Arial" w:cs="Arial"/>
          <w:color w:val="777777"/>
          <w:sz w:val="24"/>
          <w:szCs w:val="24"/>
          <w:lang w:eastAsia="en-AU"/>
        </w:rPr>
      </w:pPr>
      <w:r>
        <w:rPr>
          <w:rFonts w:ascii="Arial" w:eastAsia="Times New Roman" w:hAnsi="Arial" w:cs="Arial"/>
          <w:color w:val="777777"/>
          <w:sz w:val="24"/>
          <w:szCs w:val="24"/>
          <w:lang w:eastAsia="en-AU"/>
        </w:rPr>
        <w:t xml:space="preserve">ACFA </w:t>
      </w:r>
      <w:r w:rsidRPr="00B41E78">
        <w:rPr>
          <w:rFonts w:ascii="Arial" w:eastAsia="Times New Roman" w:hAnsi="Arial" w:cs="Arial"/>
          <w:color w:val="777777"/>
          <w:sz w:val="24"/>
          <w:szCs w:val="24"/>
          <w:lang w:eastAsia="en-AU"/>
        </w:rPr>
        <w:t>aims</w:t>
      </w:r>
      <w:r w:rsidR="00B41E78" w:rsidRPr="00B41E78">
        <w:rPr>
          <w:rFonts w:ascii="Arial" w:eastAsia="Times New Roman" w:hAnsi="Arial" w:cs="Arial"/>
          <w:color w:val="777777"/>
          <w:sz w:val="24"/>
          <w:szCs w:val="24"/>
          <w:lang w:eastAsia="en-AU"/>
        </w:rPr>
        <w:t xml:space="preserve"> to provide a safe and enjoyable environment for all Members participating in football.  Everyone involved in our sport should be treated with respect and dignity and be free to participate without being discriminated against, harassed, </w:t>
      </w:r>
      <w:r w:rsidRPr="00B41E78">
        <w:rPr>
          <w:rFonts w:ascii="Arial" w:eastAsia="Times New Roman" w:hAnsi="Arial" w:cs="Arial"/>
          <w:color w:val="777777"/>
          <w:sz w:val="24"/>
          <w:szCs w:val="24"/>
          <w:lang w:eastAsia="en-AU"/>
        </w:rPr>
        <w:t>bullied,</w:t>
      </w:r>
      <w:r w:rsidR="00B41E78" w:rsidRPr="00B41E78">
        <w:rPr>
          <w:rFonts w:ascii="Arial" w:eastAsia="Times New Roman" w:hAnsi="Arial" w:cs="Arial"/>
          <w:color w:val="777777"/>
          <w:sz w:val="24"/>
          <w:szCs w:val="24"/>
          <w:lang w:eastAsia="en-AU"/>
        </w:rPr>
        <w:t xml:space="preserve"> or abused.</w:t>
      </w:r>
    </w:p>
    <w:p w14:paraId="0249FECD" w14:textId="7863D568" w:rsidR="00B41E78" w:rsidRPr="00B41E78" w:rsidRDefault="00EF5DE0" w:rsidP="00B41E78">
      <w:pPr>
        <w:shd w:val="clear" w:color="auto" w:fill="FFFFFF"/>
        <w:spacing w:after="240" w:line="240" w:lineRule="auto"/>
        <w:rPr>
          <w:rFonts w:ascii="Arial" w:eastAsia="Times New Roman" w:hAnsi="Arial" w:cs="Arial"/>
          <w:color w:val="777777"/>
          <w:sz w:val="24"/>
          <w:szCs w:val="24"/>
          <w:lang w:eastAsia="en-AU"/>
        </w:rPr>
      </w:pPr>
      <w:r>
        <w:rPr>
          <w:rFonts w:ascii="Arial" w:eastAsia="Times New Roman" w:hAnsi="Arial" w:cs="Arial"/>
          <w:color w:val="777777"/>
          <w:sz w:val="24"/>
          <w:szCs w:val="24"/>
          <w:lang w:eastAsia="en-AU"/>
        </w:rPr>
        <w:t>ACFA</w:t>
      </w:r>
      <w:r w:rsidR="00B41E78" w:rsidRPr="00B41E78">
        <w:rPr>
          <w:rFonts w:ascii="Arial" w:eastAsia="Times New Roman" w:hAnsi="Arial" w:cs="Arial"/>
          <w:color w:val="777777"/>
          <w:sz w:val="24"/>
          <w:szCs w:val="24"/>
          <w:lang w:eastAsia="en-AU"/>
        </w:rPr>
        <w:t xml:space="preserve"> is committed to ensuring that football is an inclusive sport for all Members and that any form of Bullying and Harassment is not acceptable in our sport. </w:t>
      </w:r>
    </w:p>
    <w:p w14:paraId="6BC0A5CF" w14:textId="77777777" w:rsidR="00B41E78" w:rsidRDefault="00B41E78" w:rsidP="00B41E78">
      <w:pPr>
        <w:shd w:val="clear" w:color="auto" w:fill="FFFFFF"/>
        <w:spacing w:after="240" w:line="240" w:lineRule="auto"/>
        <w:rPr>
          <w:rFonts w:ascii="Arial" w:eastAsia="Times New Roman" w:hAnsi="Arial" w:cs="Arial"/>
          <w:color w:val="777777"/>
          <w:sz w:val="24"/>
          <w:szCs w:val="24"/>
          <w:lang w:eastAsia="en-AU"/>
        </w:rPr>
      </w:pPr>
      <w:r w:rsidRPr="00B41E78">
        <w:rPr>
          <w:rFonts w:ascii="Arial" w:eastAsia="Times New Roman" w:hAnsi="Arial" w:cs="Arial"/>
          <w:color w:val="777777"/>
          <w:sz w:val="24"/>
          <w:szCs w:val="24"/>
          <w:lang w:eastAsia="en-AU"/>
        </w:rPr>
        <w:t xml:space="preserve">Everyone should be able to enjoy participating in football and have a safe, </w:t>
      </w:r>
      <w:proofErr w:type="gramStart"/>
      <w:r w:rsidRPr="00B41E78">
        <w:rPr>
          <w:rFonts w:ascii="Arial" w:eastAsia="Times New Roman" w:hAnsi="Arial" w:cs="Arial"/>
          <w:color w:val="777777"/>
          <w:sz w:val="24"/>
          <w:szCs w:val="24"/>
          <w:lang w:eastAsia="en-AU"/>
        </w:rPr>
        <w:t>positive</w:t>
      </w:r>
      <w:proofErr w:type="gramEnd"/>
      <w:r w:rsidRPr="00B41E78">
        <w:rPr>
          <w:rFonts w:ascii="Arial" w:eastAsia="Times New Roman" w:hAnsi="Arial" w:cs="Arial"/>
          <w:color w:val="777777"/>
          <w:sz w:val="24"/>
          <w:szCs w:val="24"/>
          <w:lang w:eastAsia="en-AU"/>
        </w:rPr>
        <w:t xml:space="preserve"> and inclusive experience that is free from any form of Bullying and/or Harassment.</w:t>
      </w:r>
    </w:p>
    <w:p w14:paraId="7A2A5CD1" w14:textId="77777777" w:rsidR="008B7728" w:rsidRPr="00B41E78" w:rsidRDefault="008B7728" w:rsidP="00B41E78">
      <w:pPr>
        <w:shd w:val="clear" w:color="auto" w:fill="FFFFFF"/>
        <w:spacing w:after="240" w:line="240" w:lineRule="auto"/>
        <w:rPr>
          <w:rFonts w:ascii="Arial" w:eastAsia="Times New Roman" w:hAnsi="Arial" w:cs="Arial"/>
          <w:color w:val="777777"/>
          <w:sz w:val="24"/>
          <w:szCs w:val="24"/>
          <w:lang w:eastAsia="en-AU"/>
        </w:rPr>
      </w:pPr>
    </w:p>
    <w:p w14:paraId="6E3EC074" w14:textId="77777777" w:rsidR="00B41E78" w:rsidRPr="008B7728" w:rsidRDefault="00B41E78" w:rsidP="00B41E78">
      <w:pPr>
        <w:pStyle w:val="Heading1"/>
        <w:shd w:val="clear" w:color="auto" w:fill="FFFFFF"/>
        <w:spacing w:before="120" w:after="240"/>
        <w:rPr>
          <w:rFonts w:ascii="Arial" w:hAnsi="Arial" w:cs="Arial"/>
          <w:color w:val="BF8F00" w:themeColor="accent4" w:themeShade="BF"/>
          <w:sz w:val="44"/>
          <w:szCs w:val="44"/>
        </w:rPr>
      </w:pPr>
      <w:r w:rsidRPr="008B7728">
        <w:rPr>
          <w:rFonts w:ascii="Arial" w:hAnsi="Arial" w:cs="Arial"/>
          <w:color w:val="BF8F00" w:themeColor="accent4" w:themeShade="BF"/>
          <w:sz w:val="44"/>
          <w:szCs w:val="44"/>
        </w:rPr>
        <w:t>Bullying and Harassment: Commitment Statement</w:t>
      </w:r>
    </w:p>
    <w:p w14:paraId="786A24AA" w14:textId="6030E532" w:rsidR="00B41E78" w:rsidRPr="00B41E78" w:rsidRDefault="008B7728" w:rsidP="00B41E78">
      <w:pPr>
        <w:pStyle w:val="NormalWeb"/>
        <w:shd w:val="clear" w:color="auto" w:fill="FFFFFF"/>
        <w:spacing w:before="0" w:beforeAutospacing="0" w:after="240" w:afterAutospacing="0"/>
        <w:rPr>
          <w:rFonts w:ascii="Arial" w:hAnsi="Arial" w:cs="Arial"/>
          <w:color w:val="777777"/>
        </w:rPr>
      </w:pPr>
      <w:r>
        <w:rPr>
          <w:rFonts w:ascii="Arial" w:hAnsi="Arial" w:cs="Arial"/>
          <w:color w:val="777777"/>
        </w:rPr>
        <w:t>ACFA</w:t>
      </w:r>
      <w:r w:rsidR="00B41E78" w:rsidRPr="00B41E78">
        <w:rPr>
          <w:rFonts w:ascii="Arial" w:hAnsi="Arial" w:cs="Arial"/>
          <w:color w:val="777777"/>
        </w:rPr>
        <w:t xml:space="preserve">, its affiliated Football Entities and all Members are committed to football being a sport where all Members are free and able to enjoy participating in a safe, </w:t>
      </w:r>
      <w:proofErr w:type="gramStart"/>
      <w:r w:rsidR="00B41E78" w:rsidRPr="00B41E78">
        <w:rPr>
          <w:rFonts w:ascii="Arial" w:hAnsi="Arial" w:cs="Arial"/>
          <w:color w:val="777777"/>
        </w:rPr>
        <w:t>inclusive</w:t>
      </w:r>
      <w:proofErr w:type="gramEnd"/>
      <w:r w:rsidR="00B41E78" w:rsidRPr="00B41E78">
        <w:rPr>
          <w:rFonts w:ascii="Arial" w:hAnsi="Arial" w:cs="Arial"/>
          <w:color w:val="777777"/>
        </w:rPr>
        <w:t xml:space="preserve"> and supportive environment.  This includes a zero-tolerance policy for any form of Bullying or Harassment. </w:t>
      </w:r>
    </w:p>
    <w:p w14:paraId="1B0D77C9" w14:textId="77777777" w:rsidR="00B41E78" w:rsidRPr="00B41E78" w:rsidRDefault="00B41E78" w:rsidP="00B41E78">
      <w:pPr>
        <w:pStyle w:val="NormalWeb"/>
        <w:shd w:val="clear" w:color="auto" w:fill="FFFFFF"/>
        <w:spacing w:before="0" w:beforeAutospacing="0" w:after="240" w:afterAutospacing="0"/>
        <w:rPr>
          <w:rFonts w:ascii="Arial" w:hAnsi="Arial" w:cs="Arial"/>
          <w:color w:val="777777"/>
        </w:rPr>
      </w:pPr>
      <w:r w:rsidRPr="00B41E78">
        <w:rPr>
          <w:rFonts w:ascii="Arial" w:hAnsi="Arial" w:cs="Arial"/>
          <w:color w:val="777777"/>
        </w:rPr>
        <w:t xml:space="preserve">As part of this commitment, Football Entities will develop and maintain a speak up culture, where Members are able to report any complaints regarding this type of conduct or behaviour and be free from any victimisation or other adverse consequences </w:t>
      </w:r>
      <w:proofErr w:type="gramStart"/>
      <w:r w:rsidRPr="00B41E78">
        <w:rPr>
          <w:rFonts w:ascii="Arial" w:hAnsi="Arial" w:cs="Arial"/>
          <w:color w:val="777777"/>
        </w:rPr>
        <w:t>as a result of</w:t>
      </w:r>
      <w:proofErr w:type="gramEnd"/>
      <w:r w:rsidRPr="00B41E78">
        <w:rPr>
          <w:rFonts w:ascii="Arial" w:hAnsi="Arial" w:cs="Arial"/>
          <w:color w:val="777777"/>
        </w:rPr>
        <w:t xml:space="preserve"> making such a complaint.</w:t>
      </w:r>
    </w:p>
    <w:p w14:paraId="6EB90E64" w14:textId="77777777" w:rsidR="00B41E78" w:rsidRPr="00B41E78" w:rsidRDefault="00B41E78" w:rsidP="00B41E78">
      <w:pPr>
        <w:pStyle w:val="NormalWeb"/>
        <w:shd w:val="clear" w:color="auto" w:fill="FFFFFF"/>
        <w:spacing w:before="0" w:beforeAutospacing="0" w:after="240" w:afterAutospacing="0"/>
        <w:rPr>
          <w:rFonts w:ascii="Arial" w:hAnsi="Arial" w:cs="Arial"/>
          <w:color w:val="777777"/>
        </w:rPr>
      </w:pPr>
      <w:r w:rsidRPr="00B41E78">
        <w:rPr>
          <w:rFonts w:ascii="Arial" w:hAnsi="Arial" w:cs="Arial"/>
          <w:color w:val="777777"/>
        </w:rPr>
        <w:t xml:space="preserve">All Members are entitled to be treated fairly and equally, and with dignity and respect </w:t>
      </w:r>
      <w:proofErr w:type="gramStart"/>
      <w:r w:rsidRPr="00B41E78">
        <w:rPr>
          <w:rFonts w:ascii="Arial" w:hAnsi="Arial" w:cs="Arial"/>
          <w:color w:val="777777"/>
        </w:rPr>
        <w:t>at all times</w:t>
      </w:r>
      <w:proofErr w:type="gramEnd"/>
      <w:r w:rsidRPr="00B41E78">
        <w:rPr>
          <w:rFonts w:ascii="Arial" w:hAnsi="Arial" w:cs="Arial"/>
          <w:color w:val="777777"/>
        </w:rPr>
        <w:t>.</w:t>
      </w:r>
    </w:p>
    <w:p w14:paraId="485D3398" w14:textId="77777777" w:rsidR="000A0325" w:rsidRDefault="000A0325" w:rsidP="00B41E78">
      <w:pPr>
        <w:pStyle w:val="Heading1"/>
        <w:shd w:val="clear" w:color="auto" w:fill="FFFFFF"/>
        <w:spacing w:before="120" w:after="240"/>
        <w:rPr>
          <w:rFonts w:ascii="Arial" w:hAnsi="Arial" w:cs="Arial"/>
          <w:color w:val="BF8F00" w:themeColor="accent4" w:themeShade="BF"/>
          <w:sz w:val="52"/>
          <w:szCs w:val="52"/>
        </w:rPr>
      </w:pPr>
    </w:p>
    <w:p w14:paraId="6892D104" w14:textId="77777777" w:rsidR="000A0325" w:rsidRPr="000A0325" w:rsidRDefault="000A0325" w:rsidP="000A0325"/>
    <w:p w14:paraId="4C6A1142" w14:textId="3F05460D" w:rsidR="00B41E78" w:rsidRPr="000A0325" w:rsidRDefault="00B41E78" w:rsidP="00F17767">
      <w:pPr>
        <w:pStyle w:val="Heading1"/>
        <w:shd w:val="clear" w:color="auto" w:fill="FFFFFF"/>
        <w:spacing w:before="120" w:after="240"/>
        <w:jc w:val="center"/>
        <w:rPr>
          <w:rFonts w:ascii="Arial" w:hAnsi="Arial" w:cs="Arial"/>
          <w:color w:val="BF8F00" w:themeColor="accent4" w:themeShade="BF"/>
          <w:sz w:val="52"/>
          <w:szCs w:val="52"/>
        </w:rPr>
      </w:pPr>
      <w:r w:rsidRPr="000A0325">
        <w:rPr>
          <w:rFonts w:ascii="Arial" w:hAnsi="Arial" w:cs="Arial"/>
          <w:color w:val="BF8F00" w:themeColor="accent4" w:themeShade="BF"/>
          <w:sz w:val="52"/>
          <w:szCs w:val="52"/>
        </w:rPr>
        <w:lastRenderedPageBreak/>
        <w:t xml:space="preserve">Defining Bullying and </w:t>
      </w:r>
      <w:r w:rsidR="000A0325" w:rsidRPr="000A0325">
        <w:rPr>
          <w:rFonts w:ascii="Arial" w:hAnsi="Arial" w:cs="Arial"/>
          <w:color w:val="BF8F00" w:themeColor="accent4" w:themeShade="BF"/>
          <w:sz w:val="52"/>
          <w:szCs w:val="52"/>
        </w:rPr>
        <w:t>Harassment</w:t>
      </w:r>
    </w:p>
    <w:p w14:paraId="4D9C3941" w14:textId="13919E1C" w:rsidR="00B41E78" w:rsidRPr="00B41E78" w:rsidRDefault="00B41E78" w:rsidP="00B41E78">
      <w:pPr>
        <w:pStyle w:val="Heading2"/>
        <w:shd w:val="clear" w:color="auto" w:fill="FFFFFF"/>
        <w:spacing w:before="360" w:after="240"/>
        <w:rPr>
          <w:rFonts w:ascii="Arial" w:hAnsi="Arial" w:cs="Arial"/>
          <w:color w:val="1E1E1E"/>
          <w:sz w:val="40"/>
          <w:szCs w:val="40"/>
        </w:rPr>
      </w:pPr>
      <w:r w:rsidRPr="00B41E78">
        <w:rPr>
          <w:rFonts w:ascii="Arial" w:hAnsi="Arial" w:cs="Arial"/>
          <w:color w:val="1E1E1E"/>
          <w:sz w:val="40"/>
          <w:szCs w:val="40"/>
        </w:rPr>
        <w:t> </w:t>
      </w:r>
      <w:r w:rsidRPr="000A0325">
        <w:rPr>
          <w:rStyle w:val="Strong"/>
          <w:rFonts w:ascii="Arial" w:hAnsi="Arial" w:cs="Arial"/>
          <w:color w:val="BF8F00" w:themeColor="accent4" w:themeShade="BF"/>
          <w:sz w:val="40"/>
          <w:szCs w:val="40"/>
        </w:rPr>
        <w:t>What is Bullying?</w:t>
      </w:r>
    </w:p>
    <w:p w14:paraId="7D4D5896" w14:textId="77777777" w:rsidR="00B41E78" w:rsidRPr="00B41E78" w:rsidRDefault="00B41E78" w:rsidP="00B41E78">
      <w:pPr>
        <w:pStyle w:val="NormalWeb"/>
        <w:shd w:val="clear" w:color="auto" w:fill="FFFFFF"/>
        <w:spacing w:before="0" w:beforeAutospacing="0" w:after="240" w:afterAutospacing="0"/>
        <w:rPr>
          <w:rFonts w:ascii="Arial" w:hAnsi="Arial" w:cs="Arial"/>
          <w:color w:val="777777"/>
        </w:rPr>
      </w:pPr>
      <w:r w:rsidRPr="00B41E78">
        <w:rPr>
          <w:rFonts w:ascii="Arial" w:hAnsi="Arial" w:cs="Arial"/>
          <w:color w:val="777777"/>
        </w:rPr>
        <w:t>Bullying is behaviour or conduct that involves the inappropriate use of power by one (1) or more persons in relation to another person or group of people who are less powerful or in a position of vulnerability.</w:t>
      </w:r>
    </w:p>
    <w:p w14:paraId="1B4C7ADD" w14:textId="77777777" w:rsidR="00B41E78" w:rsidRPr="00B41E78" w:rsidRDefault="00B41E78" w:rsidP="00B41E78">
      <w:pPr>
        <w:pStyle w:val="NormalWeb"/>
        <w:shd w:val="clear" w:color="auto" w:fill="FFFFFF"/>
        <w:spacing w:before="0" w:beforeAutospacing="0" w:after="240" w:afterAutospacing="0"/>
        <w:rPr>
          <w:rFonts w:ascii="Arial" w:hAnsi="Arial" w:cs="Arial"/>
          <w:color w:val="777777"/>
        </w:rPr>
      </w:pPr>
      <w:r w:rsidRPr="00B41E78">
        <w:rPr>
          <w:rFonts w:ascii="Arial" w:hAnsi="Arial" w:cs="Arial"/>
          <w:color w:val="777777"/>
        </w:rPr>
        <w:t>Bullying may be a serious or repeated behaviour or conduct, or it may be a single incident.</w:t>
      </w:r>
    </w:p>
    <w:p w14:paraId="60123A3D" w14:textId="77777777" w:rsidR="00B41E78" w:rsidRPr="00B41E78" w:rsidRDefault="00B41E78" w:rsidP="00B41E78">
      <w:pPr>
        <w:pStyle w:val="NormalWeb"/>
        <w:shd w:val="clear" w:color="auto" w:fill="FFFFFF"/>
        <w:spacing w:before="0" w:beforeAutospacing="0" w:after="240" w:afterAutospacing="0"/>
        <w:rPr>
          <w:rFonts w:ascii="Arial" w:hAnsi="Arial" w:cs="Arial"/>
          <w:color w:val="777777"/>
        </w:rPr>
      </w:pPr>
      <w:r w:rsidRPr="00B41E78">
        <w:rPr>
          <w:rFonts w:ascii="Arial" w:hAnsi="Arial" w:cs="Arial"/>
          <w:color w:val="777777"/>
        </w:rPr>
        <w:t>Bullying may make a person feel unsafe or uncomfortable and may manifest in a variety of often interrelated forms, which may include but are not limited to:</w:t>
      </w:r>
    </w:p>
    <w:p w14:paraId="36511AB7" w14:textId="77777777" w:rsidR="00B41E78" w:rsidRPr="00B41E78" w:rsidRDefault="00B41E78" w:rsidP="00B41E78">
      <w:pPr>
        <w:numPr>
          <w:ilvl w:val="0"/>
          <w:numId w:val="5"/>
        </w:numPr>
        <w:shd w:val="clear" w:color="auto" w:fill="FFFFFF"/>
        <w:spacing w:before="100" w:beforeAutospacing="1" w:after="96" w:line="240" w:lineRule="auto"/>
        <w:rPr>
          <w:rFonts w:ascii="Arial" w:hAnsi="Arial" w:cs="Arial"/>
          <w:color w:val="777777"/>
          <w:sz w:val="24"/>
          <w:szCs w:val="24"/>
        </w:rPr>
      </w:pPr>
      <w:r w:rsidRPr="00B41E78">
        <w:rPr>
          <w:rFonts w:ascii="Arial" w:hAnsi="Arial" w:cs="Arial"/>
          <w:color w:val="777777"/>
          <w:sz w:val="24"/>
          <w:szCs w:val="24"/>
        </w:rPr>
        <w:t>verbal (such as name calling; putting that person or people down; or making threats) </w:t>
      </w:r>
    </w:p>
    <w:p w14:paraId="607AAF2D" w14:textId="77777777" w:rsidR="00B41E78" w:rsidRPr="00B41E78" w:rsidRDefault="00B41E78" w:rsidP="00B41E78">
      <w:pPr>
        <w:numPr>
          <w:ilvl w:val="0"/>
          <w:numId w:val="5"/>
        </w:numPr>
        <w:shd w:val="clear" w:color="auto" w:fill="FFFFFF"/>
        <w:spacing w:before="100" w:beforeAutospacing="1" w:after="96" w:line="240" w:lineRule="auto"/>
        <w:rPr>
          <w:rFonts w:ascii="Arial" w:hAnsi="Arial" w:cs="Arial"/>
          <w:color w:val="777777"/>
          <w:sz w:val="24"/>
          <w:szCs w:val="24"/>
        </w:rPr>
      </w:pPr>
      <w:r w:rsidRPr="00B41E78">
        <w:rPr>
          <w:rFonts w:ascii="Arial" w:hAnsi="Arial" w:cs="Arial"/>
          <w:color w:val="777777"/>
          <w:sz w:val="24"/>
          <w:szCs w:val="24"/>
        </w:rPr>
        <w:t xml:space="preserve">physical (such as hitting or punching, </w:t>
      </w:r>
      <w:proofErr w:type="gramStart"/>
      <w:r w:rsidRPr="00B41E78">
        <w:rPr>
          <w:rFonts w:ascii="Arial" w:hAnsi="Arial" w:cs="Arial"/>
          <w:color w:val="777777"/>
          <w:sz w:val="24"/>
          <w:szCs w:val="24"/>
        </w:rPr>
        <w:t>kicking</w:t>
      </w:r>
      <w:proofErr w:type="gramEnd"/>
      <w:r w:rsidRPr="00B41E78">
        <w:rPr>
          <w:rFonts w:ascii="Arial" w:hAnsi="Arial" w:cs="Arial"/>
          <w:color w:val="777777"/>
          <w:sz w:val="24"/>
          <w:szCs w:val="24"/>
        </w:rPr>
        <w:t xml:space="preserve"> or spitting)</w:t>
      </w:r>
    </w:p>
    <w:p w14:paraId="5D9F433D" w14:textId="77777777" w:rsidR="00B41E78" w:rsidRPr="00B41E78" w:rsidRDefault="00B41E78" w:rsidP="00B41E78">
      <w:pPr>
        <w:numPr>
          <w:ilvl w:val="0"/>
          <w:numId w:val="5"/>
        </w:numPr>
        <w:shd w:val="clear" w:color="auto" w:fill="FFFFFF"/>
        <w:spacing w:before="100" w:beforeAutospacing="1" w:after="96" w:line="240" w:lineRule="auto"/>
        <w:rPr>
          <w:rFonts w:ascii="Arial" w:hAnsi="Arial" w:cs="Arial"/>
          <w:color w:val="777777"/>
          <w:sz w:val="24"/>
          <w:szCs w:val="24"/>
        </w:rPr>
      </w:pPr>
      <w:r w:rsidRPr="00B41E78">
        <w:rPr>
          <w:rFonts w:ascii="Arial" w:hAnsi="Arial" w:cs="Arial"/>
          <w:color w:val="777777"/>
          <w:sz w:val="24"/>
          <w:szCs w:val="24"/>
        </w:rPr>
        <w:t>social (such as exclusion or isolation; ostracising or alienating a person or people)</w:t>
      </w:r>
    </w:p>
    <w:p w14:paraId="41E35899" w14:textId="77777777" w:rsidR="00B41E78" w:rsidRPr="00B41E78" w:rsidRDefault="00B41E78" w:rsidP="00B41E78">
      <w:pPr>
        <w:numPr>
          <w:ilvl w:val="0"/>
          <w:numId w:val="5"/>
        </w:numPr>
        <w:shd w:val="clear" w:color="auto" w:fill="FFFFFF"/>
        <w:spacing w:before="100" w:beforeAutospacing="1" w:after="96" w:line="240" w:lineRule="auto"/>
        <w:rPr>
          <w:rFonts w:ascii="Arial" w:hAnsi="Arial" w:cs="Arial"/>
          <w:color w:val="777777"/>
          <w:sz w:val="24"/>
          <w:szCs w:val="24"/>
        </w:rPr>
      </w:pPr>
      <w:r w:rsidRPr="00B41E78">
        <w:rPr>
          <w:rFonts w:ascii="Arial" w:hAnsi="Arial" w:cs="Arial"/>
          <w:color w:val="777777"/>
          <w:sz w:val="24"/>
          <w:szCs w:val="24"/>
        </w:rPr>
        <w:t>psychological (such as spreading rumours; embarrassing someone in public or in front of their peers; hiding or damaging that person’s or people’s possession; or stalking)</w:t>
      </w:r>
    </w:p>
    <w:p w14:paraId="49CAAC77" w14:textId="77777777" w:rsidR="00B41E78" w:rsidRPr="00B41E78" w:rsidRDefault="00B41E78" w:rsidP="00B41E78">
      <w:pPr>
        <w:numPr>
          <w:ilvl w:val="0"/>
          <w:numId w:val="5"/>
        </w:numPr>
        <w:shd w:val="clear" w:color="auto" w:fill="FFFFFF"/>
        <w:spacing w:before="100" w:beforeAutospacing="1" w:after="96" w:line="240" w:lineRule="auto"/>
        <w:rPr>
          <w:rFonts w:ascii="Arial" w:hAnsi="Arial" w:cs="Arial"/>
          <w:color w:val="777777"/>
          <w:sz w:val="24"/>
          <w:szCs w:val="24"/>
        </w:rPr>
      </w:pPr>
      <w:r w:rsidRPr="00B41E78">
        <w:rPr>
          <w:rFonts w:ascii="Arial" w:hAnsi="Arial" w:cs="Arial"/>
          <w:color w:val="777777"/>
          <w:sz w:val="24"/>
          <w:szCs w:val="24"/>
        </w:rPr>
        <w:t xml:space="preserve">cyberbullying (using technology to target or </w:t>
      </w:r>
      <w:proofErr w:type="gramStart"/>
      <w:r w:rsidRPr="00B41E78">
        <w:rPr>
          <w:rFonts w:ascii="Arial" w:hAnsi="Arial" w:cs="Arial"/>
          <w:color w:val="777777"/>
          <w:sz w:val="24"/>
          <w:szCs w:val="24"/>
        </w:rPr>
        <w:t>Bully</w:t>
      </w:r>
      <w:proofErr w:type="gramEnd"/>
      <w:r w:rsidRPr="00B41E78">
        <w:rPr>
          <w:rFonts w:ascii="Arial" w:hAnsi="Arial" w:cs="Arial"/>
          <w:color w:val="777777"/>
          <w:sz w:val="24"/>
          <w:szCs w:val="24"/>
        </w:rPr>
        <w:t xml:space="preserve"> another person or group of people and may include harassment; threats; embarrassment; humiliation; or the spreading of rumours).</w:t>
      </w:r>
    </w:p>
    <w:p w14:paraId="7F47249F" w14:textId="77777777" w:rsidR="00B41E78" w:rsidRPr="00B41E78" w:rsidRDefault="00B41E78" w:rsidP="00B41E78">
      <w:pPr>
        <w:pStyle w:val="NormalWeb"/>
        <w:shd w:val="clear" w:color="auto" w:fill="FFFFFF"/>
        <w:spacing w:before="0" w:beforeAutospacing="0" w:after="240" w:afterAutospacing="0"/>
        <w:rPr>
          <w:rFonts w:ascii="Arial" w:hAnsi="Arial" w:cs="Arial"/>
          <w:color w:val="777777"/>
        </w:rPr>
      </w:pPr>
      <w:r w:rsidRPr="00B41E78">
        <w:rPr>
          <w:rFonts w:ascii="Arial" w:hAnsi="Arial" w:cs="Arial"/>
          <w:color w:val="777777"/>
        </w:rPr>
        <w:t xml:space="preserve">Bullying may cause the recipient to feel victimised, humiliated, threatened, degraded, </w:t>
      </w:r>
      <w:proofErr w:type="gramStart"/>
      <w:r w:rsidRPr="00B41E78">
        <w:rPr>
          <w:rFonts w:ascii="Arial" w:hAnsi="Arial" w:cs="Arial"/>
          <w:color w:val="777777"/>
        </w:rPr>
        <w:t>offended</w:t>
      </w:r>
      <w:proofErr w:type="gramEnd"/>
      <w:r w:rsidRPr="00B41E78">
        <w:rPr>
          <w:rFonts w:ascii="Arial" w:hAnsi="Arial" w:cs="Arial"/>
          <w:color w:val="777777"/>
        </w:rPr>
        <w:t xml:space="preserve"> or intimidated and can cause significant harm to the safety and wellbeing of the recipients. Certain types of Bullying behaviour and conduct may also be unlawful, particularly where it involves physical assault, harassment, discrimination, or if it contributes to a psychological injury.  </w:t>
      </w:r>
    </w:p>
    <w:p w14:paraId="6754EE55" w14:textId="77777777" w:rsidR="00B41E78" w:rsidRPr="00B41E78" w:rsidRDefault="00B41E78" w:rsidP="00B41E78">
      <w:pPr>
        <w:pStyle w:val="NormalWeb"/>
        <w:shd w:val="clear" w:color="auto" w:fill="FFFFFF"/>
        <w:spacing w:before="0" w:beforeAutospacing="0" w:after="240" w:afterAutospacing="0"/>
        <w:rPr>
          <w:rFonts w:ascii="Arial" w:hAnsi="Arial" w:cs="Arial"/>
          <w:color w:val="777777"/>
        </w:rPr>
      </w:pPr>
      <w:r w:rsidRPr="00B41E78">
        <w:rPr>
          <w:rFonts w:ascii="Arial" w:hAnsi="Arial" w:cs="Arial"/>
          <w:color w:val="777777"/>
        </w:rPr>
        <w:t>For further information regarding Bullying, including the signs of Bullying, download the full Anti-Bullying and Harassment Policy via the link above.</w:t>
      </w:r>
    </w:p>
    <w:p w14:paraId="40481569" w14:textId="77777777" w:rsidR="00B41E78" w:rsidRPr="00F17767" w:rsidRDefault="00B41E78" w:rsidP="00B41E78">
      <w:pPr>
        <w:pStyle w:val="Heading2"/>
        <w:shd w:val="clear" w:color="auto" w:fill="FFFFFF"/>
        <w:spacing w:before="360" w:after="240"/>
        <w:rPr>
          <w:rFonts w:ascii="Arial" w:hAnsi="Arial" w:cs="Arial"/>
          <w:color w:val="BF8F00" w:themeColor="accent4" w:themeShade="BF"/>
          <w:sz w:val="40"/>
          <w:szCs w:val="40"/>
        </w:rPr>
      </w:pPr>
      <w:r w:rsidRPr="00F17767">
        <w:rPr>
          <w:rStyle w:val="Strong"/>
          <w:rFonts w:ascii="Arial" w:hAnsi="Arial" w:cs="Arial"/>
          <w:color w:val="BF8F00" w:themeColor="accent4" w:themeShade="BF"/>
          <w:sz w:val="40"/>
          <w:szCs w:val="40"/>
        </w:rPr>
        <w:t>What is Harassment?</w:t>
      </w:r>
    </w:p>
    <w:p w14:paraId="286A3184" w14:textId="77777777" w:rsidR="00B41E78" w:rsidRPr="00B41E78" w:rsidRDefault="00B41E78" w:rsidP="00B41E78">
      <w:pPr>
        <w:pStyle w:val="ffaheading5"/>
        <w:shd w:val="clear" w:color="auto" w:fill="FFFFFF"/>
        <w:spacing w:before="0" w:beforeAutospacing="0" w:after="240" w:afterAutospacing="0"/>
        <w:rPr>
          <w:rFonts w:ascii="Arial" w:hAnsi="Arial" w:cs="Arial"/>
          <w:color w:val="777777"/>
        </w:rPr>
      </w:pPr>
      <w:r w:rsidRPr="00B41E78">
        <w:rPr>
          <w:rFonts w:ascii="Arial" w:hAnsi="Arial" w:cs="Arial"/>
          <w:color w:val="777777"/>
        </w:rPr>
        <w:t xml:space="preserve">Harassment is any unwelcome behaviour or conduct by a person (which may be verbal or physical) that intimidates, offends, belittles, </w:t>
      </w:r>
      <w:proofErr w:type="gramStart"/>
      <w:r w:rsidRPr="00B41E78">
        <w:rPr>
          <w:rFonts w:ascii="Arial" w:hAnsi="Arial" w:cs="Arial"/>
          <w:color w:val="777777"/>
        </w:rPr>
        <w:t>threatens</w:t>
      </w:r>
      <w:proofErr w:type="gramEnd"/>
      <w:r w:rsidRPr="00B41E78">
        <w:rPr>
          <w:rFonts w:ascii="Arial" w:hAnsi="Arial" w:cs="Arial"/>
          <w:color w:val="777777"/>
        </w:rPr>
        <w:t xml:space="preserve"> or humiliates another person.  This behaviour or conduct may only have to occur once and does not have to occur on multiple occasions to constitute Harassment.  Harassment does not have to be intentional, as the primary focus is on the impact of the conduct or behaviour.</w:t>
      </w:r>
    </w:p>
    <w:p w14:paraId="0CFA5CAA" w14:textId="77777777" w:rsidR="00B41E78" w:rsidRPr="00B41E78" w:rsidRDefault="00B41E78" w:rsidP="00B41E78">
      <w:pPr>
        <w:pStyle w:val="ffaheading5"/>
        <w:shd w:val="clear" w:color="auto" w:fill="FFFFFF"/>
        <w:spacing w:before="0" w:beforeAutospacing="0" w:after="240" w:afterAutospacing="0"/>
        <w:rPr>
          <w:rFonts w:ascii="Arial" w:hAnsi="Arial" w:cs="Arial"/>
          <w:color w:val="777777"/>
        </w:rPr>
      </w:pPr>
      <w:proofErr w:type="gramStart"/>
      <w:r w:rsidRPr="00B41E78">
        <w:rPr>
          <w:rFonts w:ascii="Arial" w:hAnsi="Arial" w:cs="Arial"/>
          <w:color w:val="777777"/>
        </w:rPr>
        <w:t>As a guide, any behaviour or conduct</w:t>
      </w:r>
      <w:proofErr w:type="gramEnd"/>
      <w:r w:rsidRPr="00B41E78">
        <w:rPr>
          <w:rFonts w:ascii="Arial" w:hAnsi="Arial" w:cs="Arial"/>
          <w:color w:val="777777"/>
        </w:rPr>
        <w:t xml:space="preserve"> is likely to be Harassment if a reasonable person would be likely to recognise or construe the behaviour or conduct as being unwelcome and likely to cause the recipient to feel or be offended, humiliated, threatened, or belittled. </w:t>
      </w:r>
    </w:p>
    <w:p w14:paraId="7BC192B6" w14:textId="77777777" w:rsidR="00B41E78" w:rsidRPr="00B41E78" w:rsidRDefault="00B41E78" w:rsidP="00B41E78">
      <w:pPr>
        <w:pStyle w:val="ffaheading5"/>
        <w:shd w:val="clear" w:color="auto" w:fill="FFFFFF"/>
        <w:spacing w:before="0" w:beforeAutospacing="0" w:after="240" w:afterAutospacing="0"/>
        <w:rPr>
          <w:rFonts w:ascii="Arial" w:hAnsi="Arial" w:cs="Arial"/>
          <w:color w:val="777777"/>
        </w:rPr>
      </w:pPr>
      <w:r w:rsidRPr="00B41E78">
        <w:rPr>
          <w:rFonts w:ascii="Arial" w:hAnsi="Arial" w:cs="Arial"/>
          <w:color w:val="777777"/>
        </w:rPr>
        <w:t>Depending on the type of behaviour or conduct and the surrounding circumstances, Harassment may be unlawful as there are a range of Commonwealth and State / Territory legislation that protects against such behaviour or conduct.  In particular, the law protects against:</w:t>
      </w:r>
    </w:p>
    <w:p w14:paraId="4C264FB8" w14:textId="77777777" w:rsidR="00B41E78" w:rsidRPr="00B41E78" w:rsidRDefault="00B41E78" w:rsidP="00B41E78">
      <w:pPr>
        <w:numPr>
          <w:ilvl w:val="0"/>
          <w:numId w:val="6"/>
        </w:numPr>
        <w:shd w:val="clear" w:color="auto" w:fill="FFFFFF"/>
        <w:spacing w:before="100" w:beforeAutospacing="1" w:after="96" w:line="240" w:lineRule="auto"/>
        <w:rPr>
          <w:rFonts w:ascii="Arial" w:hAnsi="Arial" w:cs="Arial"/>
          <w:color w:val="777777"/>
          <w:sz w:val="24"/>
          <w:szCs w:val="24"/>
        </w:rPr>
      </w:pPr>
      <w:r w:rsidRPr="00B41E78">
        <w:rPr>
          <w:rFonts w:ascii="Arial" w:hAnsi="Arial" w:cs="Arial"/>
          <w:color w:val="777777"/>
          <w:sz w:val="24"/>
          <w:szCs w:val="24"/>
        </w:rPr>
        <w:t>harassment that targets or has a consequential adverse impact on an individual or group of people because of a personal characteristic or attribute that is protected by State, Territory or Commonwealth anti-discrimination laws; and</w:t>
      </w:r>
    </w:p>
    <w:p w14:paraId="74CD2C91" w14:textId="77777777" w:rsidR="00B41E78" w:rsidRPr="00B41E78" w:rsidRDefault="00B41E78" w:rsidP="00B41E78">
      <w:pPr>
        <w:numPr>
          <w:ilvl w:val="0"/>
          <w:numId w:val="6"/>
        </w:numPr>
        <w:shd w:val="clear" w:color="auto" w:fill="FFFFFF"/>
        <w:spacing w:before="100" w:beforeAutospacing="1" w:after="96" w:line="240" w:lineRule="auto"/>
        <w:rPr>
          <w:rFonts w:ascii="Arial" w:hAnsi="Arial" w:cs="Arial"/>
          <w:color w:val="777777"/>
          <w:sz w:val="24"/>
          <w:szCs w:val="24"/>
        </w:rPr>
      </w:pPr>
      <w:r w:rsidRPr="00B41E78">
        <w:rPr>
          <w:rFonts w:ascii="Arial" w:hAnsi="Arial" w:cs="Arial"/>
          <w:color w:val="777777"/>
          <w:sz w:val="24"/>
          <w:szCs w:val="24"/>
        </w:rPr>
        <w:lastRenderedPageBreak/>
        <w:t>sexual harassment, which is one type of Harassment. It relates to a wide range of unwelcome behaviour and conduct that is of a sexual nature, such as but not limited to comments, remarks or innuendo and can be verbal, written, visual or physical.</w:t>
      </w:r>
    </w:p>
    <w:p w14:paraId="6CFA470F" w14:textId="77777777" w:rsidR="00F17767" w:rsidRDefault="00F17767" w:rsidP="00B41E78">
      <w:pPr>
        <w:pStyle w:val="Heading1"/>
        <w:shd w:val="clear" w:color="auto" w:fill="FFFFFF"/>
        <w:spacing w:before="120" w:after="240"/>
        <w:rPr>
          <w:rFonts w:ascii="Arial" w:hAnsi="Arial" w:cs="Arial"/>
          <w:color w:val="1E1E1E"/>
          <w:sz w:val="52"/>
          <w:szCs w:val="52"/>
        </w:rPr>
      </w:pPr>
    </w:p>
    <w:p w14:paraId="7E33B800" w14:textId="5884F166" w:rsidR="00B41E78" w:rsidRPr="00F17767" w:rsidRDefault="00B41E78" w:rsidP="00B41E78">
      <w:pPr>
        <w:pStyle w:val="Heading1"/>
        <w:shd w:val="clear" w:color="auto" w:fill="FFFFFF"/>
        <w:spacing w:before="120" w:after="240"/>
        <w:rPr>
          <w:rFonts w:ascii="Arial" w:hAnsi="Arial" w:cs="Arial"/>
          <w:color w:val="BF8F00" w:themeColor="accent4" w:themeShade="BF"/>
          <w:sz w:val="52"/>
          <w:szCs w:val="52"/>
        </w:rPr>
      </w:pPr>
      <w:r w:rsidRPr="00F17767">
        <w:rPr>
          <w:rFonts w:ascii="Arial" w:hAnsi="Arial" w:cs="Arial"/>
          <w:color w:val="BF8F00" w:themeColor="accent4" w:themeShade="BF"/>
          <w:sz w:val="52"/>
          <w:szCs w:val="52"/>
        </w:rPr>
        <w:t>Bullying and Harassment: Resources</w:t>
      </w:r>
    </w:p>
    <w:p w14:paraId="2126C59F" w14:textId="292A2B57" w:rsidR="00B41E78" w:rsidRPr="00B41E78" w:rsidRDefault="00B41E78" w:rsidP="00B41E78">
      <w:pPr>
        <w:pStyle w:val="ffa2"/>
        <w:shd w:val="clear" w:color="auto" w:fill="FFFFFF"/>
        <w:spacing w:before="0" w:beforeAutospacing="0" w:after="240" w:afterAutospacing="0"/>
        <w:rPr>
          <w:rFonts w:ascii="Arial" w:hAnsi="Arial" w:cs="Arial"/>
          <w:color w:val="777777"/>
        </w:rPr>
      </w:pPr>
      <w:r w:rsidRPr="00B41E78">
        <w:rPr>
          <w:rFonts w:ascii="Arial" w:hAnsi="Arial" w:cs="Arial"/>
          <w:color w:val="777777"/>
        </w:rPr>
        <w:t>The International Olympic Committee has developed a Consensus Statement regarding Harassment and Abuse (Non-accidental Violence) in Sport.</w:t>
      </w:r>
    </w:p>
    <w:p w14:paraId="677834B5" w14:textId="5C63BD3E" w:rsidR="00B41E78" w:rsidRPr="00B41E78" w:rsidRDefault="00B41E78" w:rsidP="00B41E78">
      <w:pPr>
        <w:pStyle w:val="NormalWeb"/>
        <w:shd w:val="clear" w:color="auto" w:fill="FFFFFF"/>
        <w:spacing w:before="0" w:beforeAutospacing="0" w:after="240" w:afterAutospacing="0"/>
        <w:rPr>
          <w:rFonts w:ascii="Arial" w:hAnsi="Arial" w:cs="Arial"/>
          <w:color w:val="777777"/>
        </w:rPr>
      </w:pPr>
      <w:r w:rsidRPr="00B41E78">
        <w:rPr>
          <w:rFonts w:ascii="Arial" w:hAnsi="Arial" w:cs="Arial"/>
          <w:color w:val="777777"/>
        </w:rPr>
        <w:t>The “Play by the Rules” website</w:t>
      </w:r>
      <w:r w:rsidR="00F17767" w:rsidRPr="00B41E78">
        <w:rPr>
          <w:rFonts w:ascii="Arial" w:hAnsi="Arial" w:cs="Arial"/>
          <w:color w:val="777777"/>
        </w:rPr>
        <w:t xml:space="preserve"> </w:t>
      </w:r>
      <w:r w:rsidRPr="00B41E78">
        <w:rPr>
          <w:rFonts w:ascii="Arial" w:hAnsi="Arial" w:cs="Arial"/>
          <w:color w:val="777777"/>
        </w:rPr>
        <w:t>provides helpful resources for identifying and managing bullying and harassment in sport.  It includes free online training courses which are helpful for all participants, including administrators.</w:t>
      </w:r>
    </w:p>
    <w:p w14:paraId="098AFCB1" w14:textId="23E4ED89" w:rsidR="00B41E78" w:rsidRPr="00B41E78" w:rsidRDefault="00B41E78" w:rsidP="00B41E78">
      <w:pPr>
        <w:pStyle w:val="NormalWeb"/>
        <w:shd w:val="clear" w:color="auto" w:fill="FFFFFF"/>
        <w:spacing w:before="0" w:beforeAutospacing="0" w:after="240" w:afterAutospacing="0"/>
        <w:rPr>
          <w:rFonts w:ascii="Arial" w:hAnsi="Arial" w:cs="Arial"/>
          <w:color w:val="777777"/>
        </w:rPr>
      </w:pPr>
      <w:r w:rsidRPr="00B41E78">
        <w:rPr>
          <w:rFonts w:ascii="Arial" w:hAnsi="Arial" w:cs="Arial"/>
          <w:color w:val="777777"/>
        </w:rPr>
        <w:t xml:space="preserve">Sport Australia has also developed related resources to promote safe, </w:t>
      </w:r>
      <w:proofErr w:type="gramStart"/>
      <w:r w:rsidRPr="00B41E78">
        <w:rPr>
          <w:rFonts w:ascii="Arial" w:hAnsi="Arial" w:cs="Arial"/>
          <w:color w:val="777777"/>
        </w:rPr>
        <w:t>fair</w:t>
      </w:r>
      <w:proofErr w:type="gramEnd"/>
      <w:r w:rsidRPr="00B41E78">
        <w:rPr>
          <w:rFonts w:ascii="Arial" w:hAnsi="Arial" w:cs="Arial"/>
          <w:color w:val="777777"/>
        </w:rPr>
        <w:t xml:space="preserve"> and inclusive sport, which are available on the Sport Australia website.  So too has the newly established government agency Sport Integrity Australia (</w:t>
      </w:r>
      <w:r w:rsidRPr="00B41E78">
        <w:rPr>
          <w:rStyle w:val="Emphasis"/>
          <w:rFonts w:ascii="Arial" w:hAnsi="Arial" w:cs="Arial"/>
          <w:color w:val="777777"/>
        </w:rPr>
        <w:t>SIA</w:t>
      </w:r>
      <w:r w:rsidRPr="00B41E78">
        <w:rPr>
          <w:rFonts w:ascii="Arial" w:hAnsi="Arial" w:cs="Arial"/>
          <w:color w:val="777777"/>
        </w:rPr>
        <w:t>), with materials on safeguarding and member protection available from the SIA website.</w:t>
      </w:r>
    </w:p>
    <w:p w14:paraId="340CCC39" w14:textId="7E17C9CB" w:rsidR="00B41E78" w:rsidRPr="00B41E78" w:rsidRDefault="00F17767" w:rsidP="00B41E78">
      <w:pPr>
        <w:pStyle w:val="NormalWeb"/>
        <w:shd w:val="clear" w:color="auto" w:fill="FFFFFF"/>
        <w:spacing w:before="0" w:beforeAutospacing="0" w:after="240" w:afterAutospacing="0"/>
        <w:rPr>
          <w:rFonts w:ascii="Arial" w:hAnsi="Arial" w:cs="Arial"/>
          <w:color w:val="777777"/>
        </w:rPr>
      </w:pPr>
      <w:r>
        <w:rPr>
          <w:rFonts w:ascii="Arial" w:hAnsi="Arial" w:cs="Arial"/>
          <w:color w:val="777777"/>
        </w:rPr>
        <w:t>ACFA</w:t>
      </w:r>
      <w:r w:rsidR="00B41E78" w:rsidRPr="00B41E78">
        <w:rPr>
          <w:rFonts w:ascii="Arial" w:hAnsi="Arial" w:cs="Arial"/>
          <w:color w:val="777777"/>
        </w:rPr>
        <w:t xml:space="preserve"> will aim to provide further resources for participants, </w:t>
      </w:r>
      <w:proofErr w:type="gramStart"/>
      <w:r w:rsidR="00B41E78" w:rsidRPr="00B41E78">
        <w:rPr>
          <w:rFonts w:ascii="Arial" w:hAnsi="Arial" w:cs="Arial"/>
          <w:color w:val="777777"/>
        </w:rPr>
        <w:t>clubs</w:t>
      </w:r>
      <w:proofErr w:type="gramEnd"/>
      <w:r w:rsidR="00B41E78" w:rsidRPr="00B41E78">
        <w:rPr>
          <w:rFonts w:ascii="Arial" w:hAnsi="Arial" w:cs="Arial"/>
          <w:color w:val="777777"/>
        </w:rPr>
        <w:t xml:space="preserve"> and other football administrators on this page to help in eliminating any forms of bullying and harassment from our sport in accordance with the Anti-Bullying and Harassment Policy.</w:t>
      </w:r>
    </w:p>
    <w:p w14:paraId="6A0369D7" w14:textId="77777777" w:rsidR="00B41E78" w:rsidRPr="005C4831" w:rsidRDefault="00B41E78" w:rsidP="00B41E78">
      <w:pPr>
        <w:shd w:val="clear" w:color="auto" w:fill="FFFFFF"/>
        <w:spacing w:after="240" w:line="240" w:lineRule="auto"/>
        <w:rPr>
          <w:rFonts w:ascii="Arial" w:eastAsia="Times New Roman" w:hAnsi="Arial" w:cs="Arial"/>
          <w:color w:val="777777"/>
          <w:sz w:val="30"/>
          <w:szCs w:val="30"/>
          <w:lang w:eastAsia="en-AU"/>
        </w:rPr>
      </w:pPr>
    </w:p>
    <w:p w14:paraId="200053B8" w14:textId="77777777" w:rsidR="00B41E78" w:rsidRDefault="00B41E78" w:rsidP="00B41E78"/>
    <w:p w14:paraId="659543EE" w14:textId="77777777" w:rsidR="00B41E78" w:rsidRDefault="00B41E78" w:rsidP="00470607">
      <w:pPr>
        <w:jc w:val="center"/>
        <w:rPr>
          <w:lang w:val="en-US"/>
        </w:rPr>
      </w:pPr>
    </w:p>
    <w:sectPr w:rsidR="00B41E78" w:rsidSect="009D2EFB">
      <w:headerReference w:type="even" r:id="rId9"/>
      <w:headerReference w:type="default" r:id="rId10"/>
      <w:footerReference w:type="default" r:id="rId11"/>
      <w:headerReference w:type="firs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B9CDF" w14:textId="77777777" w:rsidR="00080F20" w:rsidRDefault="00080F20" w:rsidP="00A969C1">
      <w:pPr>
        <w:spacing w:after="0" w:line="240" w:lineRule="auto"/>
      </w:pPr>
      <w:r>
        <w:separator/>
      </w:r>
    </w:p>
  </w:endnote>
  <w:endnote w:type="continuationSeparator" w:id="0">
    <w:p w14:paraId="2C8E54C2" w14:textId="77777777" w:rsidR="00080F20" w:rsidRDefault="00080F20" w:rsidP="00A96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327234"/>
      <w:docPartObj>
        <w:docPartGallery w:val="Page Numbers (Bottom of Page)"/>
        <w:docPartUnique/>
      </w:docPartObj>
    </w:sdtPr>
    <w:sdtEndPr>
      <w:rPr>
        <w:color w:val="7F7F7F" w:themeColor="background1" w:themeShade="7F"/>
        <w:spacing w:val="60"/>
      </w:rPr>
    </w:sdtEndPr>
    <w:sdtContent>
      <w:p w14:paraId="6BEDD4B2" w14:textId="5AD50C9A" w:rsidR="00FA0F78" w:rsidRDefault="00FA0F7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2DEA018" w14:textId="77777777" w:rsidR="00FA0F78" w:rsidRDefault="00FA0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301BC" w14:textId="77777777" w:rsidR="00080F20" w:rsidRDefault="00080F20" w:rsidP="00A969C1">
      <w:pPr>
        <w:spacing w:after="0" w:line="240" w:lineRule="auto"/>
      </w:pPr>
      <w:r>
        <w:separator/>
      </w:r>
    </w:p>
  </w:footnote>
  <w:footnote w:type="continuationSeparator" w:id="0">
    <w:p w14:paraId="7FEFA401" w14:textId="77777777" w:rsidR="00080F20" w:rsidRDefault="00080F20" w:rsidP="00A96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E40F3" w14:textId="0B7E4C3E" w:rsidR="007035AA" w:rsidRDefault="00B5725D">
    <w:pPr>
      <w:pStyle w:val="Header"/>
    </w:pPr>
    <w:r>
      <w:rPr>
        <w:noProof/>
      </w:rPr>
      <w:pict w14:anchorId="094086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49376" o:spid="_x0000_s1026" type="#_x0000_t136" alt="" style="position:absolute;margin-left:0;margin-top:0;width:658.75pt;height:79.05pt;rotation:315;z-index:-251641856;mso-wrap-edited:f;mso-width-percent:0;mso-height-percent:0;mso-position-horizontal:center;mso-position-horizontal-relative:margin;mso-position-vertical:center;mso-position-vertical-relative:margin;mso-width-percent:0;mso-height-percent:0" o:allowincell="f" fillcolor="#ffe599 [1303]" stroked="f">
          <v:fill opacity=".5"/>
          <v:textpath style="font-family:&quot;Calibri&quot;;font-size:1pt" string="Adam Casey's Football Academ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0F12" w14:textId="1174042D" w:rsidR="009D2EFB" w:rsidRPr="009D2EFB" w:rsidRDefault="009D2EFB">
    <w:pPr>
      <w:spacing w:line="264" w:lineRule="auto"/>
      <w:rPr>
        <w:color w:val="806000" w:themeColor="accent4" w:themeShade="80"/>
      </w:rPr>
    </w:pPr>
    <w:r>
      <w:rPr>
        <w:noProof/>
        <w:color w:val="000000"/>
      </w:rPr>
      <mc:AlternateContent>
        <mc:Choice Requires="wps">
          <w:drawing>
            <wp:anchor distT="0" distB="0" distL="114300" distR="114300" simplePos="0" relativeHeight="251678720" behindDoc="0" locked="0" layoutInCell="1" allowOverlap="1" wp14:anchorId="5D8BE90C" wp14:editId="459ABFC8">
              <wp:simplePos x="0" y="0"/>
              <wp:positionH relativeFrom="margin">
                <wp:align>center</wp:align>
              </wp:positionH>
              <wp:positionV relativeFrom="margin">
                <wp:posOffset>-357306</wp:posOffset>
              </wp:positionV>
              <wp:extent cx="7060441" cy="10119474"/>
              <wp:effectExtent l="0" t="0" r="26670" b="15240"/>
              <wp:wrapNone/>
              <wp:docPr id="222" name="Rectangle 222"/>
              <wp:cNvGraphicFramePr/>
              <a:graphic xmlns:a="http://schemas.openxmlformats.org/drawingml/2006/main">
                <a:graphicData uri="http://schemas.microsoft.com/office/word/2010/wordprocessingShape">
                  <wps:wsp>
                    <wps:cNvSpPr/>
                    <wps:spPr>
                      <a:xfrm>
                        <a:off x="0" y="0"/>
                        <a:ext cx="7060441" cy="10119474"/>
                      </a:xfrm>
                      <a:prstGeom prst="rect">
                        <a:avLst/>
                      </a:prstGeom>
                      <a:noFill/>
                      <a:ln w="15875">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229A17" id="Rectangle 222" o:spid="_x0000_s1026" style="position:absolute;margin-left:0;margin-top:-28.15pt;width:555.95pt;height:796.8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" filled="f" strokecolor="#7f5f00 [1607]" strokeweight="1.25pt">
              <w10:wrap anchorx="margin" anchory="margin"/>
            </v:rect>
          </w:pict>
        </mc:Fallback>
      </mc:AlternateContent>
    </w:r>
    <w:sdt>
      <w:sdtPr>
        <w:rPr>
          <w:color w:val="806000" w:themeColor="accent4" w:themeShade="80"/>
          <w:sz w:val="20"/>
          <w:szCs w:val="20"/>
        </w:rPr>
        <w:alias w:val="Title"/>
        <w:id w:val="15524250"/>
        <w:placeholder>
          <w:docPart w:val="A1D47F6B32E64108B501E80187B8D20A"/>
        </w:placeholder>
        <w:dataBinding w:prefixMappings="xmlns:ns0='http://schemas.openxmlformats.org/package/2006/metadata/core-properties' xmlns:ns1='http://purl.org/dc/elements/1.1/'" w:xpath="/ns0:coreProperties[1]/ns1:title[1]" w:storeItemID="{6C3C8BC8-F283-45AE-878A-BAB7291924A1}"/>
        <w:text/>
      </w:sdtPr>
      <w:sdtEndPr/>
      <w:sdtContent>
        <w:r w:rsidR="00B41E78">
          <w:rPr>
            <w:color w:val="806000" w:themeColor="accent4" w:themeShade="80"/>
            <w:sz w:val="20"/>
            <w:szCs w:val="20"/>
          </w:rPr>
          <w:t>Bullying &amp; Harassment Policy</w:t>
        </w:r>
      </w:sdtContent>
    </w:sdt>
  </w:p>
  <w:p w14:paraId="2DAA55D3" w14:textId="0AA43C86" w:rsidR="00A969C1" w:rsidRPr="009D2EFB" w:rsidRDefault="00B5725D" w:rsidP="00AC1F76">
    <w:pPr>
      <w:jc w:val="center"/>
      <w:rPr>
        <w:b/>
        <w:color w:val="A5A5A5"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noProof/>
      </w:rPr>
      <w:pict w14:anchorId="78A412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49377" o:spid="_x0000_s1027" type="#_x0000_t136" alt="" style="position:absolute;left:0;text-align:left;margin-left:0;margin-top:0;width:692.4pt;height:79.05pt;rotation:315;z-index:-251639808;mso-wrap-edited:f;mso-width-percent:0;mso-height-percent:0;mso-position-horizontal:center;mso-position-horizontal-relative:margin;mso-position-vertical:center;mso-position-vertical-relative:margin;mso-width-percent:0;mso-height-percent:0" o:allowincell="f" fillcolor="#ffe599 [1303]" stroked="f">
          <v:fill opacity=".5"/>
          <v:textpath style="font-family:&quot;Calibri&quot;;font-size:1pt" string="Adam Casey's Football Academ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2C764" w14:textId="76B9FA14" w:rsidR="007035AA" w:rsidRDefault="00B5725D">
    <w:pPr>
      <w:pStyle w:val="Header"/>
    </w:pPr>
    <w:r>
      <w:rPr>
        <w:noProof/>
      </w:rPr>
      <w:pict w14:anchorId="645D9F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49375" o:spid="_x0000_s1025" type="#_x0000_t136" alt="" style="position:absolute;margin-left:0;margin-top:0;width:658.75pt;height:79.05pt;rotation:315;z-index:-251643904;mso-wrap-edited:f;mso-width-percent:0;mso-height-percent:0;mso-position-horizontal:center;mso-position-horizontal-relative:margin;mso-position-vertical:center;mso-position-vertical-relative:margin;mso-width-percent:0;mso-height-percent:0" o:allowincell="f" fillcolor="#ffe599 [1303]" stroked="f">
          <v:fill opacity=".5"/>
          <v:textpath style="font-family:&quot;Calibri&quot;;font-size:1pt" string="Adam Casey's Football Academ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15pt;height:15.85pt;visibility:visible;mso-wrap-style:square" o:bullet="t">
        <v:imagedata r:id="rId1" o:title=""/>
      </v:shape>
    </w:pict>
  </w:numPicBullet>
  <w:abstractNum w:abstractNumId="0" w15:restartNumberingAfterBreak="0">
    <w:nsid w:val="2422573B"/>
    <w:multiLevelType w:val="hybridMultilevel"/>
    <w:tmpl w:val="226E5470"/>
    <w:lvl w:ilvl="0" w:tplc="FCFE4A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D303E42"/>
    <w:multiLevelType w:val="hybridMultilevel"/>
    <w:tmpl w:val="B09287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3350786"/>
    <w:multiLevelType w:val="multilevel"/>
    <w:tmpl w:val="8458CB2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4DC133BE"/>
    <w:multiLevelType w:val="hybridMultilevel"/>
    <w:tmpl w:val="8A3C8482"/>
    <w:lvl w:ilvl="0" w:tplc="0E4CFC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1B30908"/>
    <w:multiLevelType w:val="multilevel"/>
    <w:tmpl w:val="65F6EFA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783D0E31"/>
    <w:multiLevelType w:val="hybridMultilevel"/>
    <w:tmpl w:val="21A8B610"/>
    <w:lvl w:ilvl="0" w:tplc="0298C152">
      <w:start w:val="1"/>
      <w:numFmt w:val="bullet"/>
      <w:lvlText w:val=""/>
      <w:lvlPicBulletId w:val="0"/>
      <w:lvlJc w:val="left"/>
      <w:pPr>
        <w:tabs>
          <w:tab w:val="num" w:pos="720"/>
        </w:tabs>
        <w:ind w:left="720" w:hanging="360"/>
      </w:pPr>
      <w:rPr>
        <w:rFonts w:ascii="Symbol" w:hAnsi="Symbol" w:hint="default"/>
      </w:rPr>
    </w:lvl>
    <w:lvl w:ilvl="1" w:tplc="E60635CC" w:tentative="1">
      <w:start w:val="1"/>
      <w:numFmt w:val="bullet"/>
      <w:lvlText w:val=""/>
      <w:lvlJc w:val="left"/>
      <w:pPr>
        <w:tabs>
          <w:tab w:val="num" w:pos="1440"/>
        </w:tabs>
        <w:ind w:left="1440" w:hanging="360"/>
      </w:pPr>
      <w:rPr>
        <w:rFonts w:ascii="Symbol" w:hAnsi="Symbol" w:hint="default"/>
      </w:rPr>
    </w:lvl>
    <w:lvl w:ilvl="2" w:tplc="40FC4F72" w:tentative="1">
      <w:start w:val="1"/>
      <w:numFmt w:val="bullet"/>
      <w:lvlText w:val=""/>
      <w:lvlJc w:val="left"/>
      <w:pPr>
        <w:tabs>
          <w:tab w:val="num" w:pos="2160"/>
        </w:tabs>
        <w:ind w:left="2160" w:hanging="360"/>
      </w:pPr>
      <w:rPr>
        <w:rFonts w:ascii="Symbol" w:hAnsi="Symbol" w:hint="default"/>
      </w:rPr>
    </w:lvl>
    <w:lvl w:ilvl="3" w:tplc="244036A8" w:tentative="1">
      <w:start w:val="1"/>
      <w:numFmt w:val="bullet"/>
      <w:lvlText w:val=""/>
      <w:lvlJc w:val="left"/>
      <w:pPr>
        <w:tabs>
          <w:tab w:val="num" w:pos="2880"/>
        </w:tabs>
        <w:ind w:left="2880" w:hanging="360"/>
      </w:pPr>
      <w:rPr>
        <w:rFonts w:ascii="Symbol" w:hAnsi="Symbol" w:hint="default"/>
      </w:rPr>
    </w:lvl>
    <w:lvl w:ilvl="4" w:tplc="58508224" w:tentative="1">
      <w:start w:val="1"/>
      <w:numFmt w:val="bullet"/>
      <w:lvlText w:val=""/>
      <w:lvlJc w:val="left"/>
      <w:pPr>
        <w:tabs>
          <w:tab w:val="num" w:pos="3600"/>
        </w:tabs>
        <w:ind w:left="3600" w:hanging="360"/>
      </w:pPr>
      <w:rPr>
        <w:rFonts w:ascii="Symbol" w:hAnsi="Symbol" w:hint="default"/>
      </w:rPr>
    </w:lvl>
    <w:lvl w:ilvl="5" w:tplc="23C6CFCC" w:tentative="1">
      <w:start w:val="1"/>
      <w:numFmt w:val="bullet"/>
      <w:lvlText w:val=""/>
      <w:lvlJc w:val="left"/>
      <w:pPr>
        <w:tabs>
          <w:tab w:val="num" w:pos="4320"/>
        </w:tabs>
        <w:ind w:left="4320" w:hanging="360"/>
      </w:pPr>
      <w:rPr>
        <w:rFonts w:ascii="Symbol" w:hAnsi="Symbol" w:hint="default"/>
      </w:rPr>
    </w:lvl>
    <w:lvl w:ilvl="6" w:tplc="64269420" w:tentative="1">
      <w:start w:val="1"/>
      <w:numFmt w:val="bullet"/>
      <w:lvlText w:val=""/>
      <w:lvlJc w:val="left"/>
      <w:pPr>
        <w:tabs>
          <w:tab w:val="num" w:pos="5040"/>
        </w:tabs>
        <w:ind w:left="5040" w:hanging="360"/>
      </w:pPr>
      <w:rPr>
        <w:rFonts w:ascii="Symbol" w:hAnsi="Symbol" w:hint="default"/>
      </w:rPr>
    </w:lvl>
    <w:lvl w:ilvl="7" w:tplc="2A2AD98C" w:tentative="1">
      <w:start w:val="1"/>
      <w:numFmt w:val="bullet"/>
      <w:lvlText w:val=""/>
      <w:lvlJc w:val="left"/>
      <w:pPr>
        <w:tabs>
          <w:tab w:val="num" w:pos="5760"/>
        </w:tabs>
        <w:ind w:left="5760" w:hanging="360"/>
      </w:pPr>
      <w:rPr>
        <w:rFonts w:ascii="Symbol" w:hAnsi="Symbol" w:hint="default"/>
      </w:rPr>
    </w:lvl>
    <w:lvl w:ilvl="8" w:tplc="89BEE318" w:tentative="1">
      <w:start w:val="1"/>
      <w:numFmt w:val="bullet"/>
      <w:lvlText w:val=""/>
      <w:lvlJc w:val="left"/>
      <w:pPr>
        <w:tabs>
          <w:tab w:val="num" w:pos="6480"/>
        </w:tabs>
        <w:ind w:left="6480" w:hanging="360"/>
      </w:pPr>
      <w:rPr>
        <w:rFonts w:ascii="Symbol" w:hAnsi="Symbol" w:hint="default"/>
      </w:rPr>
    </w:lvl>
  </w:abstractNum>
  <w:num w:numId="1" w16cid:durableId="1407462039">
    <w:abstractNumId w:val="1"/>
  </w:num>
  <w:num w:numId="2" w16cid:durableId="716588184">
    <w:abstractNumId w:val="5"/>
  </w:num>
  <w:num w:numId="3" w16cid:durableId="36246863">
    <w:abstractNumId w:val="0"/>
  </w:num>
  <w:num w:numId="4" w16cid:durableId="1797719385">
    <w:abstractNumId w:val="3"/>
  </w:num>
  <w:num w:numId="5" w16cid:durableId="644314897">
    <w:abstractNumId w:val="4"/>
  </w:num>
  <w:num w:numId="6" w16cid:durableId="263073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8B6"/>
    <w:rsid w:val="00003D00"/>
    <w:rsid w:val="000040F1"/>
    <w:rsid w:val="00004B01"/>
    <w:rsid w:val="000208B6"/>
    <w:rsid w:val="000222F9"/>
    <w:rsid w:val="00061454"/>
    <w:rsid w:val="00080F20"/>
    <w:rsid w:val="00094E39"/>
    <w:rsid w:val="000A0325"/>
    <w:rsid w:val="000A4875"/>
    <w:rsid w:val="000C3FF7"/>
    <w:rsid w:val="000C5E92"/>
    <w:rsid w:val="000D4097"/>
    <w:rsid w:val="00140715"/>
    <w:rsid w:val="00145CAB"/>
    <w:rsid w:val="001673B5"/>
    <w:rsid w:val="00175D83"/>
    <w:rsid w:val="001974C9"/>
    <w:rsid w:val="001B2EA6"/>
    <w:rsid w:val="001C218E"/>
    <w:rsid w:val="001E7ECC"/>
    <w:rsid w:val="002852CF"/>
    <w:rsid w:val="002A1308"/>
    <w:rsid w:val="002B4E8E"/>
    <w:rsid w:val="002C128D"/>
    <w:rsid w:val="003422EA"/>
    <w:rsid w:val="00343177"/>
    <w:rsid w:val="003B05E2"/>
    <w:rsid w:val="003D4C2B"/>
    <w:rsid w:val="004000AF"/>
    <w:rsid w:val="00400E57"/>
    <w:rsid w:val="004207AF"/>
    <w:rsid w:val="00470607"/>
    <w:rsid w:val="00471B9D"/>
    <w:rsid w:val="004821EF"/>
    <w:rsid w:val="004923DF"/>
    <w:rsid w:val="004E1A06"/>
    <w:rsid w:val="004E48EF"/>
    <w:rsid w:val="005161E9"/>
    <w:rsid w:val="00531852"/>
    <w:rsid w:val="0053500D"/>
    <w:rsid w:val="00552AB8"/>
    <w:rsid w:val="00564616"/>
    <w:rsid w:val="005810A5"/>
    <w:rsid w:val="00624DFD"/>
    <w:rsid w:val="00637BC9"/>
    <w:rsid w:val="00640674"/>
    <w:rsid w:val="00650115"/>
    <w:rsid w:val="00652178"/>
    <w:rsid w:val="00656132"/>
    <w:rsid w:val="00656BD4"/>
    <w:rsid w:val="0065751E"/>
    <w:rsid w:val="006714FE"/>
    <w:rsid w:val="00672DCB"/>
    <w:rsid w:val="00687A88"/>
    <w:rsid w:val="006A03E9"/>
    <w:rsid w:val="006C2F1F"/>
    <w:rsid w:val="007035AA"/>
    <w:rsid w:val="00754C3F"/>
    <w:rsid w:val="00765407"/>
    <w:rsid w:val="007913D2"/>
    <w:rsid w:val="007A2DA7"/>
    <w:rsid w:val="007A6070"/>
    <w:rsid w:val="007D37F8"/>
    <w:rsid w:val="0080044A"/>
    <w:rsid w:val="00801512"/>
    <w:rsid w:val="0081186F"/>
    <w:rsid w:val="008313AC"/>
    <w:rsid w:val="008A737C"/>
    <w:rsid w:val="008B7728"/>
    <w:rsid w:val="008E3862"/>
    <w:rsid w:val="009014AE"/>
    <w:rsid w:val="00921B14"/>
    <w:rsid w:val="00944AD0"/>
    <w:rsid w:val="009944AB"/>
    <w:rsid w:val="009A5598"/>
    <w:rsid w:val="009C7C92"/>
    <w:rsid w:val="009D2EFB"/>
    <w:rsid w:val="00A0282E"/>
    <w:rsid w:val="00A07888"/>
    <w:rsid w:val="00A07E37"/>
    <w:rsid w:val="00A456B6"/>
    <w:rsid w:val="00A54794"/>
    <w:rsid w:val="00A969C1"/>
    <w:rsid w:val="00AC147F"/>
    <w:rsid w:val="00AC1F76"/>
    <w:rsid w:val="00AD7F98"/>
    <w:rsid w:val="00AF47BB"/>
    <w:rsid w:val="00AF580F"/>
    <w:rsid w:val="00B372FB"/>
    <w:rsid w:val="00B41E78"/>
    <w:rsid w:val="00B4332B"/>
    <w:rsid w:val="00B467BF"/>
    <w:rsid w:val="00BC4D9A"/>
    <w:rsid w:val="00BD3E33"/>
    <w:rsid w:val="00C04FFD"/>
    <w:rsid w:val="00C20209"/>
    <w:rsid w:val="00C24D3F"/>
    <w:rsid w:val="00C4380E"/>
    <w:rsid w:val="00C56FAF"/>
    <w:rsid w:val="00C64EA8"/>
    <w:rsid w:val="00CE34D9"/>
    <w:rsid w:val="00CE3AE6"/>
    <w:rsid w:val="00D050F7"/>
    <w:rsid w:val="00D85890"/>
    <w:rsid w:val="00DC5B0A"/>
    <w:rsid w:val="00DD352D"/>
    <w:rsid w:val="00DD53EA"/>
    <w:rsid w:val="00E45125"/>
    <w:rsid w:val="00E73250"/>
    <w:rsid w:val="00EB0B59"/>
    <w:rsid w:val="00EF19C9"/>
    <w:rsid w:val="00EF5DE0"/>
    <w:rsid w:val="00F025A9"/>
    <w:rsid w:val="00F033CC"/>
    <w:rsid w:val="00F17767"/>
    <w:rsid w:val="00F267C2"/>
    <w:rsid w:val="00F271FD"/>
    <w:rsid w:val="00F325D5"/>
    <w:rsid w:val="00F33FFC"/>
    <w:rsid w:val="00F461F7"/>
    <w:rsid w:val="00F469A5"/>
    <w:rsid w:val="00F52A3A"/>
    <w:rsid w:val="00F723B4"/>
    <w:rsid w:val="00F7353C"/>
    <w:rsid w:val="00F91DD8"/>
    <w:rsid w:val="00FA0F78"/>
    <w:rsid w:val="00FC1304"/>
    <w:rsid w:val="00FD1579"/>
    <w:rsid w:val="00FD7A40"/>
    <w:rsid w:val="00FE3B70"/>
    <w:rsid w:val="00FF5E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520DF9C"/>
  <w15:chartTrackingRefBased/>
  <w15:docId w15:val="{7D9CB435-B459-421A-B239-98476F84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06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41E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470607"/>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8B6"/>
    <w:pPr>
      <w:ind w:left="720"/>
      <w:contextualSpacing/>
    </w:pPr>
  </w:style>
  <w:style w:type="character" w:styleId="Hyperlink">
    <w:name w:val="Hyperlink"/>
    <w:basedOn w:val="DefaultParagraphFont"/>
    <w:uiPriority w:val="99"/>
    <w:unhideWhenUsed/>
    <w:rsid w:val="0065751E"/>
    <w:rPr>
      <w:color w:val="0000FF"/>
      <w:u w:val="single"/>
    </w:rPr>
  </w:style>
  <w:style w:type="character" w:styleId="UnresolvedMention">
    <w:name w:val="Unresolved Mention"/>
    <w:basedOn w:val="DefaultParagraphFont"/>
    <w:uiPriority w:val="99"/>
    <w:semiHidden/>
    <w:unhideWhenUsed/>
    <w:rsid w:val="009944AB"/>
    <w:rPr>
      <w:color w:val="605E5C"/>
      <w:shd w:val="clear" w:color="auto" w:fill="E1DFDD"/>
    </w:rPr>
  </w:style>
  <w:style w:type="paragraph" w:styleId="Header">
    <w:name w:val="header"/>
    <w:basedOn w:val="Normal"/>
    <w:link w:val="HeaderChar"/>
    <w:uiPriority w:val="99"/>
    <w:unhideWhenUsed/>
    <w:rsid w:val="00A96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9C1"/>
  </w:style>
  <w:style w:type="paragraph" w:styleId="Footer">
    <w:name w:val="footer"/>
    <w:basedOn w:val="Normal"/>
    <w:link w:val="FooterChar"/>
    <w:uiPriority w:val="99"/>
    <w:unhideWhenUsed/>
    <w:rsid w:val="00A96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9C1"/>
  </w:style>
  <w:style w:type="character" w:customStyle="1" w:styleId="Heading1Char">
    <w:name w:val="Heading 1 Char"/>
    <w:basedOn w:val="DefaultParagraphFont"/>
    <w:link w:val="Heading1"/>
    <w:uiPriority w:val="9"/>
    <w:rsid w:val="00470607"/>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470607"/>
    <w:rPr>
      <w:rFonts w:ascii="Times New Roman" w:eastAsia="Times New Roman" w:hAnsi="Times New Roman" w:cs="Times New Roman"/>
      <w:b/>
      <w:bCs/>
      <w:sz w:val="24"/>
      <w:szCs w:val="24"/>
      <w:lang w:eastAsia="en-AU"/>
    </w:rPr>
  </w:style>
  <w:style w:type="character" w:styleId="Strong">
    <w:name w:val="Strong"/>
    <w:basedOn w:val="DefaultParagraphFont"/>
    <w:uiPriority w:val="22"/>
    <w:qFormat/>
    <w:rsid w:val="00470607"/>
    <w:rPr>
      <w:b/>
      <w:bCs/>
    </w:rPr>
  </w:style>
  <w:style w:type="paragraph" w:styleId="NormalWeb">
    <w:name w:val="Normal (Web)"/>
    <w:basedOn w:val="Normal"/>
    <w:uiPriority w:val="99"/>
    <w:semiHidden/>
    <w:unhideWhenUsed/>
    <w:rsid w:val="0047060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y">
    <w:name w:val="by"/>
    <w:basedOn w:val="DefaultParagraphFont"/>
    <w:rsid w:val="00470607"/>
  </w:style>
  <w:style w:type="character" w:customStyle="1" w:styleId="Heading2Char">
    <w:name w:val="Heading 2 Char"/>
    <w:basedOn w:val="DefaultParagraphFont"/>
    <w:link w:val="Heading2"/>
    <w:uiPriority w:val="9"/>
    <w:semiHidden/>
    <w:rsid w:val="00B41E78"/>
    <w:rPr>
      <w:rFonts w:asciiTheme="majorHAnsi" w:eastAsiaTheme="majorEastAsia" w:hAnsiTheme="majorHAnsi" w:cstheme="majorBidi"/>
      <w:color w:val="2F5496" w:themeColor="accent1" w:themeShade="BF"/>
      <w:sz w:val="26"/>
      <w:szCs w:val="26"/>
    </w:rPr>
  </w:style>
  <w:style w:type="paragraph" w:customStyle="1" w:styleId="ffaheading5">
    <w:name w:val="ffaheading5"/>
    <w:basedOn w:val="Normal"/>
    <w:rsid w:val="00B41E7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fa2">
    <w:name w:val="ffa2"/>
    <w:basedOn w:val="Normal"/>
    <w:rsid w:val="00B41E7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B41E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D47F6B32E64108B501E80187B8D20A"/>
        <w:category>
          <w:name w:val="General"/>
          <w:gallery w:val="placeholder"/>
        </w:category>
        <w:types>
          <w:type w:val="bbPlcHdr"/>
        </w:types>
        <w:behaviors>
          <w:behavior w:val="content"/>
        </w:behaviors>
        <w:guid w:val="{222A73DE-5021-4EE8-98A0-63627F54E002}"/>
      </w:docPartPr>
      <w:docPartBody>
        <w:p w:rsidR="00366E7F" w:rsidRDefault="007B0E25" w:rsidP="007B0E25">
          <w:pPr>
            <w:pStyle w:val="A1D47F6B32E64108B501E80187B8D20A"/>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E25"/>
    <w:rsid w:val="0015236D"/>
    <w:rsid w:val="00366E7F"/>
    <w:rsid w:val="00556B7E"/>
    <w:rsid w:val="00582862"/>
    <w:rsid w:val="00621DD6"/>
    <w:rsid w:val="0069345D"/>
    <w:rsid w:val="007B0E25"/>
    <w:rsid w:val="008A2776"/>
    <w:rsid w:val="0093289D"/>
    <w:rsid w:val="009F0786"/>
    <w:rsid w:val="00AF063B"/>
    <w:rsid w:val="00DC26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D47F6B32E64108B501E80187B8D20A">
    <w:name w:val="A1D47F6B32E64108B501E80187B8D20A"/>
    <w:rsid w:val="007B0E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Grunge Texture">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81E35-3BD7-4A8A-A2C6-4FAC8CB4A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Welcome Pack</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Bullying &amp; Harassment Policy</dc:title>
  <dc:subject/>
  <dc:creator>Kylie Treble</dc:creator>
  <cp:keywords/>
  <dc:description/>
  <cp:lastModifiedBy>Kylie Treble</cp:lastModifiedBy>
  <cp:revision>2</cp:revision>
  <dcterms:created xsi:type="dcterms:W3CDTF">2022-04-28T03:49:00Z</dcterms:created>
  <dcterms:modified xsi:type="dcterms:W3CDTF">2022-04-28T03:49:00Z</dcterms:modified>
</cp:coreProperties>
</file>